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1657" w14:textId="74C8E87C" w:rsidR="00942319" w:rsidRPr="00FF1264" w:rsidRDefault="00942319" w:rsidP="00942319">
      <w:pPr>
        <w:jc w:val="center"/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</w:pPr>
      <w:r w:rsidRPr="00FF126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Week 2:  February 1</w:t>
      </w:r>
      <w:r w:rsidR="00580612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0</w:t>
      </w:r>
      <w:r w:rsidRPr="00FF126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-</w:t>
      </w:r>
      <w:r w:rsidR="00A84468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1</w:t>
      </w:r>
      <w:r w:rsidR="00580612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1</w:t>
      </w:r>
      <w:r w:rsidRPr="00FF1264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, 202</w:t>
      </w:r>
      <w:r w:rsidR="00580612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4</w:t>
      </w:r>
    </w:p>
    <w:p w14:paraId="49A4E950" w14:textId="77777777" w:rsidR="00942319" w:rsidRPr="00387179" w:rsidRDefault="00942319" w:rsidP="00942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387179">
        <w:rPr>
          <w:rFonts w:ascii="Open Sans" w:hAnsi="Open Sans" w:cs="Open Sans"/>
        </w:rPr>
        <w:t xml:space="preserve">Mass:  </w:t>
      </w:r>
      <w:r w:rsidRPr="00387179">
        <w:rPr>
          <w:rFonts w:ascii="Open Sans" w:hAnsi="Open Sans" w:cs="Open Sans"/>
          <w:u w:val="single"/>
        </w:rPr>
        <w:t>Intercessions</w:t>
      </w:r>
      <w:r w:rsidRPr="00387179">
        <w:rPr>
          <w:rFonts w:ascii="Open Sans" w:hAnsi="Open Sans" w:cs="Open Sans"/>
        </w:rPr>
        <w:t xml:space="preserve"> and </w:t>
      </w:r>
      <w:r w:rsidRPr="00387179">
        <w:rPr>
          <w:rFonts w:ascii="Open Sans" w:hAnsi="Open Sans" w:cs="Open Sans"/>
          <w:u w:val="single"/>
        </w:rPr>
        <w:t>Witness Talk</w:t>
      </w:r>
      <w:r w:rsidRPr="00387179">
        <w:rPr>
          <w:rFonts w:ascii="Open Sans" w:hAnsi="Open Sans" w:cs="Open Sans"/>
        </w:rPr>
        <w:t xml:space="preserve"> from parish C</w:t>
      </w:r>
      <w:r>
        <w:rPr>
          <w:rFonts w:ascii="Open Sans" w:hAnsi="Open Sans" w:cs="Open Sans"/>
        </w:rPr>
        <w:t>o</w:t>
      </w:r>
      <w:r w:rsidRPr="00387179">
        <w:rPr>
          <w:rFonts w:ascii="Open Sans" w:hAnsi="Open Sans" w:cs="Open Sans"/>
        </w:rPr>
        <w:t xml:space="preserve">-Chairs, staff person, or CDA Donor within your Parish.  </w:t>
      </w:r>
    </w:p>
    <w:p w14:paraId="56977681" w14:textId="38B11DA7" w:rsidR="00942319" w:rsidRPr="00A026DE" w:rsidRDefault="00942319" w:rsidP="0094231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Open Sans" w:hAnsi="Open Sans" w:cs="Open Sans"/>
          <w:iCs/>
          <w:color w:val="1A1A1A"/>
          <w:u w:val="single"/>
        </w:rPr>
      </w:pPr>
      <w:r w:rsidRPr="00387179">
        <w:rPr>
          <w:rFonts w:ascii="Open Sans" w:hAnsi="Open Sans" w:cs="Open Sans"/>
        </w:rPr>
        <w:t xml:space="preserve">Find the Witness Talk Guide:  </w:t>
      </w:r>
      <w:hyperlink r:id="rId8" w:history="1">
        <w:r w:rsidR="00A026DE" w:rsidRPr="00D949F2">
          <w:rPr>
            <w:rStyle w:val="Hyperlink"/>
            <w:rFonts w:ascii="Open Sans" w:hAnsi="Open Sans" w:cs="Open Sans"/>
            <w:iCs/>
          </w:rPr>
          <w:t>https://dphx.org/cda/cda-parish-resources/</w:t>
        </w:r>
      </w:hyperlink>
    </w:p>
    <w:p w14:paraId="0BAA27E8" w14:textId="77777777" w:rsidR="00942319" w:rsidRPr="00A026DE" w:rsidRDefault="00942319" w:rsidP="00A026D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Style w:val="Hyperlink"/>
          <w:rFonts w:ascii="Open Sans" w:hAnsi="Open Sans" w:cs="Open Sans"/>
          <w:iCs/>
          <w:color w:val="1A1A1A"/>
          <w:u w:val="none"/>
        </w:rPr>
      </w:pPr>
      <w:r w:rsidRPr="00A026DE">
        <w:rPr>
          <w:rStyle w:val="Hyperlink"/>
          <w:rFonts w:ascii="Open Sans" w:hAnsi="Open Sans" w:cs="Open Sans"/>
          <w:iCs/>
          <w:color w:val="auto"/>
          <w:u w:val="none"/>
        </w:rPr>
        <w:t xml:space="preserve">Include in the talk the Ways to Give slides if you didn’t last </w:t>
      </w:r>
      <w:proofErr w:type="gramStart"/>
      <w:r w:rsidRPr="00A026DE">
        <w:rPr>
          <w:rStyle w:val="Hyperlink"/>
          <w:rFonts w:ascii="Open Sans" w:hAnsi="Open Sans" w:cs="Open Sans"/>
          <w:iCs/>
          <w:color w:val="auto"/>
          <w:u w:val="none"/>
        </w:rPr>
        <w:t>weekend</w:t>
      </w:r>
      <w:proofErr w:type="gramEnd"/>
    </w:p>
    <w:p w14:paraId="19C9981F" w14:textId="77777777" w:rsidR="00942319" w:rsidRPr="00A026DE" w:rsidRDefault="00942319" w:rsidP="0094231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Style w:val="Hyperlink"/>
          <w:rFonts w:ascii="Open Sans" w:hAnsi="Open Sans" w:cs="Open Sans"/>
          <w:iCs/>
          <w:color w:val="auto"/>
          <w:u w:val="none"/>
        </w:rPr>
      </w:pPr>
      <w:r w:rsidRPr="00A026DE">
        <w:rPr>
          <w:rStyle w:val="Hyperlink"/>
          <w:rFonts w:ascii="Open Sans" w:hAnsi="Open Sans" w:cs="Open Sans"/>
          <w:iCs/>
          <w:color w:val="auto"/>
          <w:u w:val="none"/>
        </w:rPr>
        <w:t xml:space="preserve">Collect CDA Envelopes – separate collection – remind people they can mail </w:t>
      </w:r>
      <w:proofErr w:type="gramStart"/>
      <w:r w:rsidRPr="00A026DE">
        <w:rPr>
          <w:rStyle w:val="Hyperlink"/>
          <w:rFonts w:ascii="Open Sans" w:hAnsi="Open Sans" w:cs="Open Sans"/>
          <w:iCs/>
          <w:color w:val="auto"/>
          <w:u w:val="none"/>
        </w:rPr>
        <w:t>them</w:t>
      </w:r>
      <w:proofErr w:type="gramEnd"/>
    </w:p>
    <w:p w14:paraId="65DD9083" w14:textId="77777777" w:rsidR="00942319" w:rsidRPr="00387179" w:rsidRDefault="00942319" w:rsidP="00942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Keep</w:t>
      </w:r>
      <w:r w:rsidRPr="00387179">
        <w:rPr>
          <w:rFonts w:ascii="Open Sans" w:hAnsi="Open Sans" w:cs="Open Sans"/>
          <w:iCs/>
        </w:rPr>
        <w:t xml:space="preserve"> </w:t>
      </w:r>
      <w:r w:rsidRPr="00E61E02">
        <w:rPr>
          <w:rFonts w:ascii="Open Sans" w:hAnsi="Open Sans" w:cs="Open Sans"/>
          <w:iCs/>
          <w:u w:val="single"/>
        </w:rPr>
        <w:t>CDA Envelopes</w:t>
      </w:r>
      <w:r w:rsidRPr="00387179">
        <w:rPr>
          <w:rFonts w:ascii="Open Sans" w:hAnsi="Open Sans" w:cs="Open Sans"/>
          <w:iCs/>
        </w:rPr>
        <w:t xml:space="preserve"> </w:t>
      </w:r>
      <w:r w:rsidRPr="00EB576B">
        <w:rPr>
          <w:rFonts w:ascii="Open Sans" w:hAnsi="Open Sans" w:cs="Open Sans"/>
          <w:iCs/>
          <w:u w:val="single"/>
        </w:rPr>
        <w:t>and QR Code Cards</w:t>
      </w:r>
      <w:r>
        <w:rPr>
          <w:rFonts w:ascii="Open Sans" w:hAnsi="Open Sans" w:cs="Open Sans"/>
          <w:iCs/>
        </w:rPr>
        <w:t xml:space="preserve"> available in-</w:t>
      </w:r>
      <w:proofErr w:type="gramStart"/>
      <w:r>
        <w:rPr>
          <w:rFonts w:ascii="Open Sans" w:hAnsi="Open Sans" w:cs="Open Sans"/>
          <w:iCs/>
        </w:rPr>
        <w:t>pew</w:t>
      </w:r>
      <w:proofErr w:type="gramEnd"/>
    </w:p>
    <w:p w14:paraId="7FFDD4B7" w14:textId="77777777" w:rsidR="00942319" w:rsidRPr="00387179" w:rsidRDefault="00942319" w:rsidP="00942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 w:rsidRPr="00387179">
        <w:rPr>
          <w:rFonts w:ascii="Open Sans" w:hAnsi="Open Sans" w:cs="Open Sans"/>
          <w:iCs/>
        </w:rPr>
        <w:t xml:space="preserve">Bulletin Ads @ </w:t>
      </w:r>
      <w:bookmarkStart w:id="0" w:name="_Hlk54254437"/>
      <w:r w:rsidRPr="00387179">
        <w:rPr>
          <w:color w:val="1A1A1A"/>
        </w:rPr>
        <w:fldChar w:fldCharType="begin"/>
      </w:r>
      <w:r w:rsidRPr="00387179">
        <w:rPr>
          <w:rFonts w:ascii="Open Sans" w:hAnsi="Open Sans" w:cs="Open Sans"/>
        </w:rPr>
        <w:instrText xml:space="preserve"> HYPERLINK "https://dphx.org/cda/cda-parish-resources/bulletin-ads/" </w:instrText>
      </w:r>
      <w:r w:rsidRPr="00387179">
        <w:rPr>
          <w:color w:val="1A1A1A"/>
        </w:rPr>
      </w:r>
      <w:r w:rsidRPr="00387179">
        <w:rPr>
          <w:color w:val="1A1A1A"/>
        </w:rPr>
        <w:fldChar w:fldCharType="separate"/>
      </w:r>
      <w:r w:rsidRPr="00387179">
        <w:rPr>
          <w:rStyle w:val="Hyperlink"/>
          <w:rFonts w:ascii="Open Sans" w:hAnsi="Open Sans" w:cs="Open Sans"/>
          <w:iCs/>
        </w:rPr>
        <w:t>https://dphx.org/cda/cda-parish-resources/bulletin-ads/</w:t>
      </w:r>
      <w:r w:rsidRPr="00387179">
        <w:rPr>
          <w:rStyle w:val="Hyperlink"/>
          <w:rFonts w:ascii="Open Sans" w:hAnsi="Open Sans" w:cs="Open Sans"/>
          <w:iCs/>
        </w:rPr>
        <w:fldChar w:fldCharType="end"/>
      </w:r>
      <w:bookmarkEnd w:id="0"/>
    </w:p>
    <w:p w14:paraId="47D67C99" w14:textId="70B8305B" w:rsidR="00942319" w:rsidRDefault="00942319" w:rsidP="00942319">
      <w:pPr>
        <w:pStyle w:val="ListParagraph"/>
        <w:numPr>
          <w:ilvl w:val="0"/>
          <w:numId w:val="1"/>
        </w:numPr>
        <w:spacing w:after="160" w:line="259" w:lineRule="auto"/>
        <w:rPr>
          <w:rFonts w:ascii="Open Sans" w:hAnsi="Open Sans" w:cs="Open Sans"/>
        </w:rPr>
      </w:pPr>
      <w:r w:rsidRPr="00E61E02">
        <w:rPr>
          <w:rFonts w:ascii="Open Sans" w:hAnsi="Open Sans" w:cs="Open Sans"/>
          <w:u w:val="single"/>
        </w:rPr>
        <w:t xml:space="preserve">New </w:t>
      </w:r>
      <w:r>
        <w:rPr>
          <w:rFonts w:ascii="Open Sans" w:hAnsi="Open Sans" w:cs="Open Sans"/>
          <w:u w:val="single"/>
        </w:rPr>
        <w:t>Email templates</w:t>
      </w:r>
      <w:r w:rsidRPr="00E61E02">
        <w:rPr>
          <w:rFonts w:ascii="Open Sans" w:hAnsi="Open Sans" w:cs="Open Sans"/>
          <w:u w:val="single"/>
        </w:rPr>
        <w:t xml:space="preserve"> and </w:t>
      </w:r>
      <w:proofErr w:type="gramStart"/>
      <w:r w:rsidRPr="00E61E02">
        <w:rPr>
          <w:rFonts w:ascii="Open Sans" w:hAnsi="Open Sans" w:cs="Open Sans"/>
          <w:u w:val="single"/>
        </w:rPr>
        <w:t>Social Media</w:t>
      </w:r>
      <w:proofErr w:type="gramEnd"/>
      <w:r w:rsidRPr="00387179">
        <w:rPr>
          <w:rFonts w:ascii="Open Sans" w:hAnsi="Open Sans" w:cs="Open Sans"/>
        </w:rPr>
        <w:t xml:space="preserve">:  Share the </w:t>
      </w:r>
      <w:r w:rsidRPr="00387179">
        <w:rPr>
          <w:rFonts w:ascii="Open Sans" w:hAnsi="Open Sans" w:cs="Open Sans"/>
          <w:u w:val="single"/>
        </w:rPr>
        <w:t>CDA Weekly Messages</w:t>
      </w:r>
      <w:r w:rsidRPr="00387179">
        <w:rPr>
          <w:rFonts w:ascii="Open Sans" w:hAnsi="Open Sans" w:cs="Open Sans"/>
        </w:rPr>
        <w:t xml:space="preserve"> and </w:t>
      </w:r>
      <w:r w:rsidRPr="00387179">
        <w:rPr>
          <w:rFonts w:ascii="Open Sans" w:hAnsi="Open Sans" w:cs="Open Sans"/>
          <w:u w:val="single"/>
        </w:rPr>
        <w:t>social media posts</w:t>
      </w:r>
      <w:r w:rsidRPr="00387179">
        <w:rPr>
          <w:rFonts w:ascii="Open Sans" w:hAnsi="Open Sans" w:cs="Open Sans"/>
        </w:rPr>
        <w:t xml:space="preserve"> available</w:t>
      </w:r>
      <w:r>
        <w:rPr>
          <w:rFonts w:ascii="Open Sans" w:hAnsi="Open Sans" w:cs="Open Sans"/>
        </w:rPr>
        <w:t xml:space="preserve"> under CDA Messaging section: </w:t>
      </w:r>
      <w:hyperlink r:id="rId9" w:history="1">
        <w:r w:rsidR="0053585F" w:rsidRPr="00940914">
          <w:rPr>
            <w:rStyle w:val="Hyperlink"/>
            <w:rFonts w:ascii="Open Sans" w:hAnsi="Open Sans" w:cs="Open Sans"/>
          </w:rPr>
          <w:t>https://dphx.org/cda/cda-parish-resources/</w:t>
        </w:r>
      </w:hyperlink>
    </w:p>
    <w:p w14:paraId="0A76C6D6" w14:textId="3DA9BF6E" w:rsidR="00942319" w:rsidRPr="00580612" w:rsidRDefault="00942319" w:rsidP="00942319">
      <w:pPr>
        <w:jc w:val="center"/>
        <w:rPr>
          <w:rFonts w:ascii="Open Sans" w:hAnsi="Open Sans" w:cs="Open Sans"/>
          <w:b/>
          <w:bCs/>
        </w:rPr>
      </w:pPr>
      <w:r w:rsidRPr="00580612">
        <w:rPr>
          <w:rFonts w:ascii="Open Sans" w:hAnsi="Open Sans" w:cs="Open Sans"/>
          <w:b/>
          <w:bCs/>
        </w:rPr>
        <w:t>Bulletin Article/Pulpit Announcement</w:t>
      </w:r>
    </w:p>
    <w:p w14:paraId="007B25E2" w14:textId="31793374" w:rsidR="00861924" w:rsidRPr="00644C13" w:rsidRDefault="00644C13" w:rsidP="00861924">
      <w:pPr>
        <w:spacing w:after="0"/>
        <w:jc w:val="center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“</w:t>
      </w:r>
      <w:r w:rsidRPr="00644C13">
        <w:rPr>
          <w:rFonts w:ascii="Open Sans" w:hAnsi="Open Sans" w:cs="Open Sans"/>
          <w:i/>
          <w:iCs/>
        </w:rPr>
        <w:t>I turn to you, Lord, in time of trouble, and you fill me with the joy of salvation</w:t>
      </w:r>
      <w:r>
        <w:rPr>
          <w:rFonts w:ascii="Open Sans" w:hAnsi="Open Sans" w:cs="Open Sans"/>
          <w:i/>
          <w:iCs/>
        </w:rPr>
        <w:t>.”</w:t>
      </w:r>
    </w:p>
    <w:p w14:paraId="09B6BDA3" w14:textId="17BA86E5" w:rsidR="00942319" w:rsidRPr="00644C13" w:rsidRDefault="00861924" w:rsidP="00861924">
      <w:pPr>
        <w:spacing w:after="0"/>
        <w:jc w:val="center"/>
        <w:rPr>
          <w:rFonts w:ascii="Open Sans" w:hAnsi="Open Sans" w:cs="Open Sans"/>
          <w:i/>
          <w:iCs/>
        </w:rPr>
      </w:pPr>
      <w:r w:rsidRPr="00644C13">
        <w:rPr>
          <w:rFonts w:ascii="Open Sans" w:hAnsi="Open Sans" w:cs="Open Sans"/>
          <w:i/>
          <w:iCs/>
        </w:rPr>
        <w:t>-</w:t>
      </w:r>
      <w:r w:rsidR="00644C13" w:rsidRPr="00644C13">
        <w:rPr>
          <w:rFonts w:ascii="Open Sans" w:hAnsi="Open Sans" w:cs="Open Sans"/>
          <w:i/>
          <w:iCs/>
        </w:rPr>
        <w:t>Psalm 32</w:t>
      </w:r>
    </w:p>
    <w:p w14:paraId="582B70FD" w14:textId="5EC48756" w:rsidR="00AA08B7" w:rsidRPr="00580612" w:rsidRDefault="00AA08B7" w:rsidP="00861924">
      <w:pPr>
        <w:spacing w:after="0"/>
        <w:jc w:val="center"/>
        <w:rPr>
          <w:rFonts w:ascii="Open Sans" w:hAnsi="Open Sans" w:cs="Open Sans"/>
          <w:i/>
          <w:iCs/>
          <w:highlight w:val="yellow"/>
        </w:rPr>
      </w:pPr>
    </w:p>
    <w:p w14:paraId="6706EE08" w14:textId="4AD879D3" w:rsidR="00282E56" w:rsidRDefault="00DB11FA" w:rsidP="00FB7E17">
      <w:pPr>
        <w:ind w:left="1440"/>
        <w:rPr>
          <w:rFonts w:ascii="Open Sans" w:hAnsi="Open Sans" w:cs="Open Sans"/>
        </w:rPr>
      </w:pPr>
      <w:r w:rsidRPr="00580612">
        <w:rPr>
          <w:rFonts w:ascii="Open Sans" w:hAnsi="Open Sans" w:cs="Open Sans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5CC0ED2E" wp14:editId="3AE1F5DA">
            <wp:simplePos x="0" y="0"/>
            <wp:positionH relativeFrom="column">
              <wp:posOffset>58420</wp:posOffset>
            </wp:positionH>
            <wp:positionV relativeFrom="paragraph">
              <wp:posOffset>78943</wp:posOffset>
            </wp:positionV>
            <wp:extent cx="847725" cy="1241425"/>
            <wp:effectExtent l="0" t="0" r="9525" b="0"/>
            <wp:wrapThrough wrapText="bothSides">
              <wp:wrapPolygon edited="0">
                <wp:start x="0" y="0"/>
                <wp:lineTo x="0" y="21213"/>
                <wp:lineTo x="21357" y="21213"/>
                <wp:lineTo x="21357" y="0"/>
                <wp:lineTo x="0" y="0"/>
              </wp:wrapPolygon>
            </wp:wrapThrough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r="8696" b="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C1" w:rsidRPr="006943C1">
        <w:rPr>
          <w:rFonts w:ascii="Open Sans" w:hAnsi="Open Sans" w:cs="Open Sans"/>
        </w:rPr>
        <w:t>W</w:t>
      </w:r>
      <w:r w:rsidR="00CF37FC">
        <w:rPr>
          <w:rFonts w:ascii="Open Sans" w:hAnsi="Open Sans" w:cs="Open Sans"/>
        </w:rPr>
        <w:t>e’ve all faced times of trouble in our lives, and having someone to walk alongside us</w:t>
      </w:r>
      <w:r>
        <w:rPr>
          <w:rFonts w:ascii="Open Sans" w:hAnsi="Open Sans" w:cs="Open Sans"/>
        </w:rPr>
        <w:t xml:space="preserve"> in difficult seasons makes all the difference. Through the </w:t>
      </w:r>
      <w:r w:rsidRPr="00DB11FA">
        <w:rPr>
          <w:rFonts w:ascii="Open Sans" w:hAnsi="Open Sans" w:cs="Open Sans"/>
          <w:b/>
          <w:bCs/>
        </w:rPr>
        <w:t>Charity and Development Appeal (CDA)</w:t>
      </w:r>
      <w:r>
        <w:rPr>
          <w:rFonts w:ascii="Open Sans" w:hAnsi="Open Sans" w:cs="Open Sans"/>
        </w:rPr>
        <w:t>, you walk alongside pregnant mothers, those without a home or a meal, the elderly and vulnerable, and so many others! Through you</w:t>
      </w:r>
      <w:r w:rsidR="00282E56">
        <w:rPr>
          <w:rFonts w:ascii="Open Sans" w:hAnsi="Open Sans" w:cs="Open Sans"/>
        </w:rPr>
        <w:t>r generosity</w:t>
      </w:r>
      <w:r>
        <w:rPr>
          <w:rFonts w:ascii="Open Sans" w:hAnsi="Open Sans" w:cs="Open Sans"/>
        </w:rPr>
        <w:t xml:space="preserve">, our brothers and sisters in need have someone to turn to, </w:t>
      </w:r>
      <w:r w:rsidR="00A92D84">
        <w:rPr>
          <w:rFonts w:ascii="Open Sans" w:hAnsi="Open Sans" w:cs="Open Sans"/>
        </w:rPr>
        <w:t>and they</w:t>
      </w:r>
      <w:r w:rsidR="00282E56">
        <w:rPr>
          <w:rFonts w:ascii="Open Sans" w:hAnsi="Open Sans" w:cs="Open Sans"/>
        </w:rPr>
        <w:t xml:space="preserve"> are met with the</w:t>
      </w:r>
      <w:r w:rsidR="00A92D8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hope and joy </w:t>
      </w:r>
      <w:r w:rsidR="00282E56">
        <w:rPr>
          <w:rFonts w:ascii="Open Sans" w:hAnsi="Open Sans" w:cs="Open Sans"/>
        </w:rPr>
        <w:t xml:space="preserve">of </w:t>
      </w:r>
      <w:r>
        <w:rPr>
          <w:rFonts w:ascii="Open Sans" w:hAnsi="Open Sans" w:cs="Open Sans"/>
        </w:rPr>
        <w:t xml:space="preserve">Christ. </w:t>
      </w:r>
      <w:r w:rsidR="00282E56">
        <w:rPr>
          <w:rFonts w:ascii="Open Sans" w:hAnsi="Open Sans" w:cs="Open Sans"/>
        </w:rPr>
        <w:t>Spread the love of Christ with</w:t>
      </w:r>
      <w:r w:rsidR="00A92D84">
        <w:rPr>
          <w:rFonts w:ascii="Open Sans" w:hAnsi="Open Sans" w:cs="Open Sans"/>
        </w:rPr>
        <w:t xml:space="preserve"> your gift to the CDA today!</w:t>
      </w:r>
      <w:r w:rsidR="00282E56">
        <w:rPr>
          <w:rFonts w:ascii="Open Sans" w:hAnsi="Open Sans" w:cs="Open Sans"/>
        </w:rPr>
        <w:t xml:space="preserve"> </w:t>
      </w:r>
      <w:hyperlink r:id="rId11" w:history="1">
        <w:r w:rsidR="00282E56" w:rsidRPr="005125E3">
          <w:rPr>
            <w:rStyle w:val="Hyperlink"/>
            <w:rFonts w:ascii="Open Sans" w:hAnsi="Open Sans" w:cs="Open Sans"/>
            <w:b/>
            <w:bCs/>
          </w:rPr>
          <w:t>www.give.dphx.org</w:t>
        </w:r>
      </w:hyperlink>
    </w:p>
    <w:p w14:paraId="079B1AA6" w14:textId="383A61FA" w:rsidR="00942319" w:rsidRPr="00387179" w:rsidRDefault="00942319" w:rsidP="00942319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Intercessions</w:t>
      </w:r>
    </w:p>
    <w:p w14:paraId="645A07E0" w14:textId="3F7D7C42" w:rsidR="00942319" w:rsidRDefault="00942319" w:rsidP="00942319">
      <w:pPr>
        <w:rPr>
          <w:rFonts w:ascii="Open Sans" w:hAnsi="Open Sans" w:cs="Open Sans"/>
          <w:i/>
          <w:iCs/>
        </w:rPr>
      </w:pPr>
      <w:r w:rsidRPr="00387179">
        <w:rPr>
          <w:rFonts w:ascii="Open Sans" w:hAnsi="Open Sans" w:cs="Open Sans"/>
          <w:i/>
          <w:iCs/>
        </w:rPr>
        <w:t>As we consider our gifts to the Charity and Development Appeal, may we remember God’s generosity to us, and consider giving back in gratitude.  We pray to the Lord</w:t>
      </w:r>
      <w:r w:rsidR="0053585F">
        <w:rPr>
          <w:rFonts w:ascii="Open Sans" w:hAnsi="Open Sans" w:cs="Open Sans"/>
          <w:i/>
          <w:iCs/>
        </w:rPr>
        <w:t>…</w:t>
      </w:r>
    </w:p>
    <w:p w14:paraId="6CED17B4" w14:textId="0F491A12" w:rsidR="00942319" w:rsidRDefault="00942319" w:rsidP="00942319">
      <w:pPr>
        <w:rPr>
          <w:rFonts w:ascii="Open Sans" w:hAnsi="Open Sans" w:cs="Open Sans"/>
          <w:i/>
          <w:iCs/>
        </w:rPr>
      </w:pPr>
    </w:p>
    <w:p w14:paraId="5EB353D8" w14:textId="3B62247E" w:rsidR="00942319" w:rsidRPr="008B3FB8" w:rsidRDefault="00942319" w:rsidP="00942319">
      <w:pPr>
        <w:jc w:val="center"/>
        <w:rPr>
          <w:rFonts w:ascii="Open Sans" w:hAnsi="Open Sans" w:cs="Open Sans"/>
          <w:b/>
          <w:bCs/>
        </w:rPr>
      </w:pPr>
      <w:r w:rsidRPr="00FB7E17">
        <w:rPr>
          <w:rFonts w:ascii="Open Sans" w:hAnsi="Open Sans" w:cs="Open Sans"/>
          <w:b/>
          <w:bCs/>
        </w:rPr>
        <w:t xml:space="preserve">Bulletin and </w:t>
      </w:r>
      <w:r w:rsidRPr="00EE23D9">
        <w:rPr>
          <w:rFonts w:ascii="Open Sans" w:hAnsi="Open Sans" w:cs="Open Sans"/>
          <w:b/>
          <w:bCs/>
        </w:rPr>
        <w:t>Digital Media Materials</w:t>
      </w:r>
    </w:p>
    <w:p w14:paraId="20A45E43" w14:textId="26A162C9" w:rsidR="00942319" w:rsidRDefault="00EE23D9" w:rsidP="00942319">
      <w:r>
        <w:rPr>
          <w:noProof/>
        </w:rPr>
        <w:drawing>
          <wp:anchor distT="0" distB="0" distL="114300" distR="114300" simplePos="0" relativeHeight="251664384" behindDoc="0" locked="0" layoutInCell="1" allowOverlap="1" wp14:anchorId="257D7F9B" wp14:editId="66A22AD0">
            <wp:simplePos x="0" y="0"/>
            <wp:positionH relativeFrom="column">
              <wp:posOffset>3791585</wp:posOffset>
            </wp:positionH>
            <wp:positionV relativeFrom="page">
              <wp:posOffset>7515225</wp:posOffset>
            </wp:positionV>
            <wp:extent cx="1939925" cy="1631950"/>
            <wp:effectExtent l="19050" t="19050" r="22225" b="25400"/>
            <wp:wrapSquare wrapText="bothSides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3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5DCAEA" wp14:editId="6E9F59D3">
            <wp:simplePos x="0" y="0"/>
            <wp:positionH relativeFrom="column">
              <wp:posOffset>2153285</wp:posOffset>
            </wp:positionH>
            <wp:positionV relativeFrom="paragraph">
              <wp:posOffset>10795</wp:posOffset>
            </wp:positionV>
            <wp:extent cx="1236980" cy="1598930"/>
            <wp:effectExtent l="0" t="0" r="1270" b="1270"/>
            <wp:wrapSquare wrapText="bothSides"/>
            <wp:docPr id="868891342" name="Picture 86889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891342" name="Picture 8688913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E17">
        <w:rPr>
          <w:noProof/>
        </w:rPr>
        <w:drawing>
          <wp:anchor distT="0" distB="0" distL="114300" distR="114300" simplePos="0" relativeHeight="251660288" behindDoc="0" locked="0" layoutInCell="1" allowOverlap="1" wp14:anchorId="0ADBCE14" wp14:editId="56B38CE0">
            <wp:simplePos x="0" y="0"/>
            <wp:positionH relativeFrom="column">
              <wp:posOffset>514350</wp:posOffset>
            </wp:positionH>
            <wp:positionV relativeFrom="paragraph">
              <wp:posOffset>10795</wp:posOffset>
            </wp:positionV>
            <wp:extent cx="1239520" cy="1598930"/>
            <wp:effectExtent l="0" t="0" r="0" b="1270"/>
            <wp:wrapSquare wrapText="bothSides"/>
            <wp:docPr id="1474110456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110456" name="Picture 1" descr="A group of people posing for a phot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6A573" w14:textId="14D5580C" w:rsidR="001F7DE3" w:rsidRDefault="001F7DE3"/>
    <w:sectPr w:rsidR="001F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5132"/>
    <w:multiLevelType w:val="hybridMultilevel"/>
    <w:tmpl w:val="1B84E7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288D7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68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19"/>
    <w:rsid w:val="00006CD2"/>
    <w:rsid w:val="000277AE"/>
    <w:rsid w:val="00185AE7"/>
    <w:rsid w:val="001F7DE3"/>
    <w:rsid w:val="00282E56"/>
    <w:rsid w:val="0053585F"/>
    <w:rsid w:val="00580612"/>
    <w:rsid w:val="00644C13"/>
    <w:rsid w:val="006943C1"/>
    <w:rsid w:val="00861924"/>
    <w:rsid w:val="00942319"/>
    <w:rsid w:val="00A026DE"/>
    <w:rsid w:val="00A84468"/>
    <w:rsid w:val="00A92D84"/>
    <w:rsid w:val="00AA08B7"/>
    <w:rsid w:val="00CF37FC"/>
    <w:rsid w:val="00D20CA4"/>
    <w:rsid w:val="00DB11FA"/>
    <w:rsid w:val="00DF531A"/>
    <w:rsid w:val="00E05728"/>
    <w:rsid w:val="00EE23D9"/>
    <w:rsid w:val="00F554E6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8078"/>
  <w15:chartTrackingRefBased/>
  <w15:docId w15:val="{983B56E9-AB20-4972-B6D4-E012545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2319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9423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0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x.org/cda/cda-parish-resources/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ve.dphx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dphx.org/cda/cda-parish-resourc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5CC11B226D41A05DB61FBDF5AD80" ma:contentTypeVersion="14" ma:contentTypeDescription="Create a new document." ma:contentTypeScope="" ma:versionID="654b3283d73737aaa0a6f6b34f2f7fa0">
  <xsd:schema xmlns:xsd="http://www.w3.org/2001/XMLSchema" xmlns:xs="http://www.w3.org/2001/XMLSchema" xmlns:p="http://schemas.microsoft.com/office/2006/metadata/properties" xmlns:ns2="dfc105d7-627a-4a4a-9d65-931cd82d9ff0" xmlns:ns3="c2bb17c1-f80f-4adb-a886-4dc99d83adea" targetNamespace="http://schemas.microsoft.com/office/2006/metadata/properties" ma:root="true" ma:fieldsID="829328eaaa32e7998176f1934f446721" ns2:_="" ns3:_="">
    <xsd:import namespace="dfc105d7-627a-4a4a-9d65-931cd82d9ff0"/>
    <xsd:import namespace="c2bb17c1-f80f-4adb-a886-4dc99d83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05d7-627a-4a4a-9d65-931cd82d9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1beb6d-520c-4a94-9c3b-8d3590516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17c1-f80f-4adb-a886-4dc99d83ade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14bfdf3-58c1-4506-bb51-4cf556a8e1c6}" ma:internalName="TaxCatchAll" ma:showField="CatchAllData" ma:web="c2bb17c1-f80f-4adb-a886-4dc99d83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105d7-627a-4a4a-9d65-931cd82d9ff0">
      <Terms xmlns="http://schemas.microsoft.com/office/infopath/2007/PartnerControls"/>
    </lcf76f155ced4ddcb4097134ff3c332f>
    <TaxCatchAll xmlns="c2bb17c1-f80f-4adb-a886-4dc99d83ad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23007-A617-459F-BC30-77C0804F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05d7-627a-4a4a-9d65-931cd82d9ff0"/>
    <ds:schemaRef ds:uri="c2bb17c1-f80f-4adb-a886-4dc99d83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7CD45-5B72-4237-930C-DE0CF0DAB61D}">
  <ds:schemaRefs>
    <ds:schemaRef ds:uri="http://schemas.microsoft.com/office/2006/metadata/properties"/>
    <ds:schemaRef ds:uri="http://schemas.microsoft.com/office/infopath/2007/PartnerControls"/>
    <ds:schemaRef ds:uri="dfc105d7-627a-4a4a-9d65-931cd82d9ff0"/>
    <ds:schemaRef ds:uri="c2bb17c1-f80f-4adb-a886-4dc99d83adea"/>
  </ds:schemaRefs>
</ds:datastoreItem>
</file>

<file path=customXml/itemProps3.xml><?xml version="1.0" encoding="utf-8"?>
<ds:datastoreItem xmlns:ds="http://schemas.openxmlformats.org/officeDocument/2006/customXml" ds:itemID="{419A25AB-F64D-4825-B21E-867BD516A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Mulhern, Catherine</dc:creator>
  <cp:keywords/>
  <dc:description/>
  <cp:lastModifiedBy>Mulhern, Catherine</cp:lastModifiedBy>
  <cp:revision>10</cp:revision>
  <cp:lastPrinted>2023-10-04T21:00:00Z</cp:lastPrinted>
  <dcterms:created xsi:type="dcterms:W3CDTF">2023-10-04T20:58:00Z</dcterms:created>
  <dcterms:modified xsi:type="dcterms:W3CDTF">2023-12-05T15:47:00Z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0x010100DB205CC11B226D41A05DB61FBDF5AD80</vt:lpwstr>
  </property>
  <property fmtid="{D5CDD505-2E9C-101B-9397-08002B2CF9AE}" pid="3" name="Order">
    <vt:r8>12832200</vt:r8>
  </property>
  <property fmtid="{D5CDD505-2E9C-101B-9397-08002B2CF9AE}" pid="4" name="MediaServiceImageTags">
    <vt:lpwstr/>
  </property>
</Properties>
</file>