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A4F5" w14:textId="72989BA7" w:rsidR="00031813" w:rsidRPr="00F77CE1" w:rsidRDefault="00031813" w:rsidP="00031813">
      <w:pPr>
        <w:jc w:val="center"/>
        <w:rPr>
          <w:rFonts w:ascii="Open Sans" w:hAnsi="Open Sans" w:cs="Open Sans"/>
          <w:b/>
          <w:bCs/>
          <w:i/>
          <w:iCs/>
          <w:color w:val="C00000"/>
          <w:sz w:val="36"/>
          <w:szCs w:val="36"/>
        </w:rPr>
      </w:pPr>
      <w:r w:rsidRPr="00F77CE1">
        <w:rPr>
          <w:rFonts w:ascii="Open Sans" w:hAnsi="Open Sans" w:cs="Open Sans"/>
          <w:b/>
          <w:bCs/>
          <w:i/>
          <w:iCs/>
          <w:color w:val="C00000"/>
          <w:sz w:val="36"/>
          <w:szCs w:val="36"/>
        </w:rPr>
        <w:t xml:space="preserve">Week 4:  </w:t>
      </w:r>
      <w:r w:rsidR="006C017A">
        <w:rPr>
          <w:rFonts w:ascii="Open Sans" w:hAnsi="Open Sans" w:cs="Open Sans"/>
          <w:b/>
          <w:bCs/>
          <w:i/>
          <w:iCs/>
          <w:color w:val="C00000"/>
          <w:sz w:val="36"/>
          <w:szCs w:val="36"/>
        </w:rPr>
        <w:t>February 2</w:t>
      </w:r>
      <w:r w:rsidR="006B69D0">
        <w:rPr>
          <w:rFonts w:ascii="Open Sans" w:hAnsi="Open Sans" w:cs="Open Sans"/>
          <w:b/>
          <w:bCs/>
          <w:i/>
          <w:iCs/>
          <w:color w:val="C00000"/>
          <w:sz w:val="36"/>
          <w:szCs w:val="36"/>
        </w:rPr>
        <w:t>4</w:t>
      </w:r>
      <w:r w:rsidR="006C017A">
        <w:rPr>
          <w:rFonts w:ascii="Open Sans" w:hAnsi="Open Sans" w:cs="Open Sans"/>
          <w:b/>
          <w:bCs/>
          <w:i/>
          <w:iCs/>
          <w:color w:val="C00000"/>
          <w:sz w:val="36"/>
          <w:szCs w:val="36"/>
        </w:rPr>
        <w:t>-2</w:t>
      </w:r>
      <w:r w:rsidR="006B69D0">
        <w:rPr>
          <w:rFonts w:ascii="Open Sans" w:hAnsi="Open Sans" w:cs="Open Sans"/>
          <w:b/>
          <w:bCs/>
          <w:i/>
          <w:iCs/>
          <w:color w:val="C00000"/>
          <w:sz w:val="36"/>
          <w:szCs w:val="36"/>
        </w:rPr>
        <w:t>5</w:t>
      </w:r>
      <w:r w:rsidRPr="00F77CE1">
        <w:rPr>
          <w:rFonts w:ascii="Open Sans" w:hAnsi="Open Sans" w:cs="Open Sans"/>
          <w:b/>
          <w:bCs/>
          <w:i/>
          <w:iCs/>
          <w:color w:val="C00000"/>
          <w:sz w:val="36"/>
          <w:szCs w:val="36"/>
        </w:rPr>
        <w:t>, 202</w:t>
      </w:r>
      <w:r w:rsidR="006B69D0">
        <w:rPr>
          <w:rFonts w:ascii="Open Sans" w:hAnsi="Open Sans" w:cs="Open Sans"/>
          <w:b/>
          <w:bCs/>
          <w:i/>
          <w:iCs/>
          <w:color w:val="C00000"/>
          <w:sz w:val="36"/>
          <w:szCs w:val="36"/>
        </w:rPr>
        <w:t>4</w:t>
      </w:r>
    </w:p>
    <w:p w14:paraId="7A3CFF4D" w14:textId="77777777" w:rsidR="00031813" w:rsidRPr="00387179" w:rsidRDefault="00031813" w:rsidP="00031813">
      <w:pPr>
        <w:pStyle w:val="ListParagraph"/>
        <w:numPr>
          <w:ilvl w:val="0"/>
          <w:numId w:val="1"/>
        </w:numPr>
        <w:spacing w:after="160" w:line="259" w:lineRule="auto"/>
        <w:rPr>
          <w:rFonts w:ascii="Open Sans" w:hAnsi="Open Sans" w:cs="Open Sans"/>
        </w:rPr>
      </w:pPr>
      <w:r w:rsidRPr="00387179">
        <w:rPr>
          <w:rFonts w:ascii="Open Sans" w:hAnsi="Open Sans" w:cs="Open Sans"/>
        </w:rPr>
        <w:t>Mass:  Announcements, Intercessions, Collect Envelopes</w:t>
      </w:r>
    </w:p>
    <w:p w14:paraId="111B24F0" w14:textId="77777777" w:rsidR="00031813" w:rsidRPr="00387179" w:rsidRDefault="00031813" w:rsidP="00031813">
      <w:pPr>
        <w:pStyle w:val="ListParagraph"/>
        <w:numPr>
          <w:ilvl w:val="0"/>
          <w:numId w:val="1"/>
        </w:numPr>
        <w:spacing w:after="160" w:line="259" w:lineRule="auto"/>
        <w:rPr>
          <w:rStyle w:val="Hyperlink"/>
          <w:rFonts w:ascii="Open Sans" w:hAnsi="Open Sans" w:cs="Open Sans"/>
          <w:color w:val="1A1A1A"/>
        </w:rPr>
      </w:pPr>
      <w:r w:rsidRPr="00387179">
        <w:rPr>
          <w:rFonts w:ascii="Open Sans" w:hAnsi="Open Sans" w:cs="Open Sans"/>
        </w:rPr>
        <w:t>Bulletin Ads @</w:t>
      </w:r>
      <w:r>
        <w:rPr>
          <w:rFonts w:ascii="Open Sans" w:hAnsi="Open Sans" w:cs="Open Sans"/>
        </w:rPr>
        <w:t xml:space="preserve"> </w:t>
      </w:r>
      <w:r w:rsidRPr="00F77CE1">
        <w:rPr>
          <w:rFonts w:ascii="Open Sans" w:hAnsi="Open Sans" w:cs="Open Sans"/>
          <w:iCs/>
        </w:rPr>
        <w:t>https://dphx.org/cda/cda-parish-resources/bulletin-ads/</w:t>
      </w:r>
    </w:p>
    <w:p w14:paraId="5964B752" w14:textId="77777777" w:rsidR="00031813" w:rsidRPr="00E23405" w:rsidRDefault="00031813" w:rsidP="00031813">
      <w:pPr>
        <w:pStyle w:val="ListParagraph"/>
        <w:numPr>
          <w:ilvl w:val="1"/>
          <w:numId w:val="2"/>
        </w:numPr>
        <w:spacing w:after="160" w:line="259" w:lineRule="auto"/>
        <w:rPr>
          <w:rStyle w:val="Hyperlink"/>
          <w:rFonts w:ascii="Open Sans" w:hAnsi="Open Sans" w:cs="Open Sans"/>
          <w:color w:val="C00000"/>
        </w:rPr>
      </w:pPr>
      <w:r w:rsidRPr="00E23405">
        <w:rPr>
          <w:rStyle w:val="Hyperlink"/>
          <w:rFonts w:ascii="Open Sans" w:hAnsi="Open Sans" w:cs="Open Sans"/>
          <w:iCs/>
          <w:color w:val="C00000"/>
        </w:rPr>
        <w:t xml:space="preserve">Continue to run these for the next few </w:t>
      </w:r>
      <w:proofErr w:type="gramStart"/>
      <w:r w:rsidRPr="00E23405">
        <w:rPr>
          <w:rStyle w:val="Hyperlink"/>
          <w:rFonts w:ascii="Open Sans" w:hAnsi="Open Sans" w:cs="Open Sans"/>
          <w:iCs/>
          <w:color w:val="C00000"/>
        </w:rPr>
        <w:t>weeks</w:t>
      </w:r>
      <w:proofErr w:type="gramEnd"/>
    </w:p>
    <w:p w14:paraId="07D99E1B" w14:textId="77777777" w:rsidR="00031813" w:rsidRPr="00387179" w:rsidRDefault="00031813" w:rsidP="00031813">
      <w:pPr>
        <w:rPr>
          <w:rFonts w:ascii="Open Sans" w:hAnsi="Open Sans" w:cs="Open Sans"/>
        </w:rPr>
      </w:pPr>
    </w:p>
    <w:p w14:paraId="42933911" w14:textId="53BDB7AD" w:rsidR="00031813" w:rsidRPr="00387179" w:rsidRDefault="00522CA4" w:rsidP="00031813">
      <w:pPr>
        <w:jc w:val="center"/>
        <w:rPr>
          <w:rFonts w:ascii="Open Sans" w:hAnsi="Open Sans" w:cs="Open Sans"/>
          <w:b/>
          <w:bCs/>
        </w:rPr>
      </w:pPr>
      <w:r w:rsidRPr="006B69D0">
        <w:rPr>
          <w:rFonts w:ascii="Open Sans" w:hAnsi="Open Sans" w:cs="Open Sans"/>
          <w:noProof/>
          <w:highlight w:val="yellow"/>
        </w:rPr>
        <w:drawing>
          <wp:anchor distT="0" distB="0" distL="114300" distR="114300" simplePos="0" relativeHeight="251659264" behindDoc="1" locked="0" layoutInCell="1" allowOverlap="1" wp14:anchorId="00EC97F0" wp14:editId="60518914">
            <wp:simplePos x="0" y="0"/>
            <wp:positionH relativeFrom="margin">
              <wp:posOffset>0</wp:posOffset>
            </wp:positionH>
            <wp:positionV relativeFrom="paragraph">
              <wp:posOffset>290830</wp:posOffset>
            </wp:positionV>
            <wp:extent cx="781050" cy="1143635"/>
            <wp:effectExtent l="0" t="0" r="0" b="0"/>
            <wp:wrapThrough wrapText="bothSides">
              <wp:wrapPolygon edited="0">
                <wp:start x="0" y="0"/>
                <wp:lineTo x="0" y="21228"/>
                <wp:lineTo x="21073" y="21228"/>
                <wp:lineTo x="21073" y="0"/>
                <wp:lineTo x="0" y="0"/>
              </wp:wrapPolygon>
            </wp:wrapThrough>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8696" r="8696" b="8134"/>
                    <a:stretch>
                      <a:fillRect/>
                    </a:stretch>
                  </pic:blipFill>
                  <pic:spPr bwMode="auto">
                    <a:xfrm>
                      <a:off x="0" y="0"/>
                      <a:ext cx="78105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813" w:rsidRPr="00387179">
        <w:rPr>
          <w:rFonts w:ascii="Open Sans" w:hAnsi="Open Sans" w:cs="Open Sans"/>
          <w:b/>
          <w:bCs/>
        </w:rPr>
        <w:t>Pulpit Announcement</w:t>
      </w:r>
    </w:p>
    <w:p w14:paraId="2501110D" w14:textId="28E7FD29" w:rsidR="00031813" w:rsidRPr="00387179" w:rsidRDefault="00CF7F35" w:rsidP="00031813">
      <w:pPr>
        <w:rPr>
          <w:rFonts w:ascii="Open Sans" w:hAnsi="Open Sans" w:cs="Open Sans"/>
        </w:rPr>
      </w:pPr>
      <w:r>
        <w:rPr>
          <w:rFonts w:ascii="Open Sans" w:hAnsi="Open Sans" w:cs="Open Sans"/>
        </w:rPr>
        <w:t xml:space="preserve">The Charity and Development Appeal results are beginning to come in, and so </w:t>
      </w:r>
      <w:r w:rsidR="00522CA4">
        <w:rPr>
          <w:rFonts w:ascii="Open Sans" w:hAnsi="Open Sans" w:cs="Open Sans"/>
        </w:rPr>
        <w:t>far,</w:t>
      </w:r>
      <w:r>
        <w:rPr>
          <w:rFonts w:ascii="Open Sans" w:hAnsi="Open Sans" w:cs="Open Sans"/>
        </w:rPr>
        <w:t xml:space="preserve"> we’ve raised $</w:t>
      </w:r>
      <w:proofErr w:type="gramStart"/>
      <w:r>
        <w:rPr>
          <w:rFonts w:ascii="Open Sans" w:hAnsi="Open Sans" w:cs="Open Sans"/>
        </w:rPr>
        <w:t>X</w:t>
      </w:r>
      <w:r w:rsidR="00252101">
        <w:rPr>
          <w:rFonts w:ascii="Open Sans" w:hAnsi="Open Sans" w:cs="Open Sans"/>
        </w:rPr>
        <w:t>X</w:t>
      </w:r>
      <w:r w:rsidR="00304AE1">
        <w:rPr>
          <w:rFonts w:ascii="Open Sans" w:hAnsi="Open Sans" w:cs="Open Sans"/>
        </w:rPr>
        <w:t>,</w:t>
      </w:r>
      <w:r>
        <w:rPr>
          <w:rFonts w:ascii="Open Sans" w:hAnsi="Open Sans" w:cs="Open Sans"/>
        </w:rPr>
        <w:t>XXX</w:t>
      </w:r>
      <w:proofErr w:type="gramEnd"/>
      <w:r>
        <w:rPr>
          <w:rFonts w:ascii="Open Sans" w:hAnsi="Open Sans" w:cs="Open Sans"/>
        </w:rPr>
        <w:t xml:space="preserve"> from X</w:t>
      </w:r>
      <w:r w:rsidR="00304AE1">
        <w:rPr>
          <w:rFonts w:ascii="Open Sans" w:hAnsi="Open Sans" w:cs="Open Sans"/>
        </w:rPr>
        <w:t>,</w:t>
      </w:r>
      <w:r>
        <w:rPr>
          <w:rFonts w:ascii="Open Sans" w:hAnsi="Open Sans" w:cs="Open Sans"/>
        </w:rPr>
        <w:t xml:space="preserve">XXX families! </w:t>
      </w:r>
      <w:r w:rsidRPr="00522CA4">
        <w:rPr>
          <w:rFonts w:ascii="Open Sans" w:hAnsi="Open Sans" w:cs="Open Sans"/>
          <w:i/>
          <w:iCs/>
        </w:rPr>
        <w:t xml:space="preserve">Thank you </w:t>
      </w:r>
      <w:r>
        <w:rPr>
          <w:rFonts w:ascii="Open Sans" w:hAnsi="Open Sans" w:cs="Open Sans"/>
        </w:rPr>
        <w:t xml:space="preserve">to </w:t>
      </w:r>
      <w:proofErr w:type="gramStart"/>
      <w:r w:rsidR="00522CA4">
        <w:rPr>
          <w:rFonts w:ascii="Open Sans" w:hAnsi="Open Sans" w:cs="Open Sans"/>
        </w:rPr>
        <w:t>each and every</w:t>
      </w:r>
      <w:proofErr w:type="gramEnd"/>
      <w:r w:rsidR="00522CA4">
        <w:rPr>
          <w:rFonts w:ascii="Open Sans" w:hAnsi="Open Sans" w:cs="Open Sans"/>
        </w:rPr>
        <w:t xml:space="preserve"> one of you </w:t>
      </w:r>
      <w:r>
        <w:rPr>
          <w:rFonts w:ascii="Open Sans" w:hAnsi="Open Sans" w:cs="Open Sans"/>
        </w:rPr>
        <w:t>who ha</w:t>
      </w:r>
      <w:r w:rsidR="00522CA4">
        <w:rPr>
          <w:rFonts w:ascii="Open Sans" w:hAnsi="Open Sans" w:cs="Open Sans"/>
        </w:rPr>
        <w:t>s</w:t>
      </w:r>
      <w:r>
        <w:rPr>
          <w:rFonts w:ascii="Open Sans" w:hAnsi="Open Sans" w:cs="Open Sans"/>
        </w:rPr>
        <w:t xml:space="preserve"> participated</w:t>
      </w:r>
      <w:r w:rsidR="00522CA4">
        <w:rPr>
          <w:rFonts w:ascii="Open Sans" w:hAnsi="Open Sans" w:cs="Open Sans"/>
        </w:rPr>
        <w:t xml:space="preserve"> so far in this great work! Your </w:t>
      </w:r>
      <w:r w:rsidR="00B726CC">
        <w:rPr>
          <w:rFonts w:ascii="Open Sans" w:hAnsi="Open Sans" w:cs="Open Sans"/>
        </w:rPr>
        <w:t>generosity</w:t>
      </w:r>
      <w:r w:rsidR="00522CA4">
        <w:rPr>
          <w:rFonts w:ascii="Open Sans" w:hAnsi="Open Sans" w:cs="Open Sans"/>
        </w:rPr>
        <w:t xml:space="preserve"> impacts thousands of our brothers and sisters in need</w:t>
      </w:r>
      <w:r w:rsidR="00252101">
        <w:rPr>
          <w:rFonts w:ascii="Open Sans" w:hAnsi="Open Sans" w:cs="Open Sans"/>
        </w:rPr>
        <w:t xml:space="preserve"> right here in our diocese</w:t>
      </w:r>
      <w:r w:rsidR="00E16A25">
        <w:rPr>
          <w:rFonts w:ascii="Open Sans" w:hAnsi="Open Sans" w:cs="Open Sans"/>
        </w:rPr>
        <w:t>.</w:t>
      </w:r>
      <w:r w:rsidR="00304AE1">
        <w:rPr>
          <w:rFonts w:ascii="Open Sans" w:hAnsi="Open Sans" w:cs="Open Sans"/>
        </w:rPr>
        <w:t xml:space="preserve"> </w:t>
      </w:r>
      <w:r w:rsidR="00277614">
        <w:rPr>
          <w:rFonts w:ascii="Open Sans" w:hAnsi="Open Sans" w:cs="Open Sans"/>
        </w:rPr>
        <w:t>You can still make</w:t>
      </w:r>
      <w:r w:rsidR="00252101">
        <w:rPr>
          <w:rFonts w:ascii="Open Sans" w:hAnsi="Open Sans" w:cs="Open Sans"/>
        </w:rPr>
        <w:t xml:space="preserve"> </w:t>
      </w:r>
      <w:r>
        <w:rPr>
          <w:rFonts w:ascii="Open Sans" w:hAnsi="Open Sans" w:cs="Open Sans"/>
        </w:rPr>
        <w:t xml:space="preserve">your gift today at </w:t>
      </w:r>
      <w:proofErr w:type="gramStart"/>
      <w:r w:rsidRPr="00CF7F35">
        <w:rPr>
          <w:rFonts w:ascii="Open Sans" w:hAnsi="Open Sans" w:cs="Open Sans"/>
          <w:b/>
          <w:bCs/>
        </w:rPr>
        <w:t>give.dphx.org</w:t>
      </w:r>
      <w:proofErr w:type="gramEnd"/>
      <w:r>
        <w:rPr>
          <w:rFonts w:ascii="Open Sans" w:hAnsi="Open Sans" w:cs="Open Sans"/>
        </w:rPr>
        <w:t xml:space="preserve"> </w:t>
      </w:r>
    </w:p>
    <w:p w14:paraId="34F7EB54" w14:textId="77777777" w:rsidR="00031813" w:rsidRPr="00387179" w:rsidRDefault="00031813" w:rsidP="00031813">
      <w:pPr>
        <w:rPr>
          <w:rFonts w:ascii="Open Sans" w:hAnsi="Open Sans" w:cs="Open Sans"/>
        </w:rPr>
      </w:pPr>
    </w:p>
    <w:p w14:paraId="260BB38F" w14:textId="77777777" w:rsidR="00031813" w:rsidRPr="00387179" w:rsidRDefault="00031813" w:rsidP="00031813">
      <w:pPr>
        <w:jc w:val="center"/>
        <w:rPr>
          <w:rFonts w:ascii="Open Sans" w:hAnsi="Open Sans" w:cs="Open Sans"/>
          <w:b/>
          <w:bCs/>
        </w:rPr>
      </w:pPr>
      <w:r w:rsidRPr="00387179">
        <w:rPr>
          <w:rFonts w:ascii="Open Sans" w:hAnsi="Open Sans" w:cs="Open Sans"/>
          <w:b/>
          <w:bCs/>
        </w:rPr>
        <w:t>Intercessions</w:t>
      </w:r>
    </w:p>
    <w:p w14:paraId="29F437B6" w14:textId="77777777" w:rsidR="00031813" w:rsidRDefault="00031813" w:rsidP="00031813">
      <w:pPr>
        <w:rPr>
          <w:rFonts w:ascii="Open Sans" w:hAnsi="Open Sans" w:cs="Open Sans"/>
          <w:i/>
          <w:iCs/>
        </w:rPr>
      </w:pPr>
      <w:r w:rsidRPr="00387179">
        <w:rPr>
          <w:rFonts w:ascii="Open Sans" w:hAnsi="Open Sans" w:cs="Open Sans"/>
          <w:i/>
          <w:iCs/>
        </w:rPr>
        <w:t>For the members of our parish, that God will bless us and help us to support the Charity and Development Appeal and unite our parish in this endeavor.  We pray to the Lord…</w:t>
      </w:r>
    </w:p>
    <w:p w14:paraId="190A14E4" w14:textId="77777777" w:rsidR="00031813" w:rsidRDefault="00031813" w:rsidP="00031813">
      <w:pPr>
        <w:rPr>
          <w:rFonts w:ascii="Open Sans" w:hAnsi="Open Sans" w:cs="Open Sans"/>
          <w:i/>
          <w:iCs/>
        </w:rPr>
      </w:pPr>
    </w:p>
    <w:p w14:paraId="32D02527" w14:textId="5ECE2A81" w:rsidR="00031813" w:rsidRPr="008B3FB8" w:rsidRDefault="00031813" w:rsidP="00031813">
      <w:pPr>
        <w:jc w:val="center"/>
        <w:rPr>
          <w:rFonts w:ascii="Open Sans" w:hAnsi="Open Sans" w:cs="Open Sans"/>
          <w:b/>
          <w:bCs/>
        </w:rPr>
      </w:pPr>
      <w:r w:rsidRPr="004E15C3">
        <w:rPr>
          <w:rFonts w:ascii="Open Sans" w:hAnsi="Open Sans" w:cs="Open Sans"/>
          <w:b/>
          <w:bCs/>
        </w:rPr>
        <w:t>Bulletin and Digital Media Materials</w:t>
      </w:r>
    </w:p>
    <w:p w14:paraId="762E1717" w14:textId="26418D67" w:rsidR="00031813" w:rsidRPr="00BA789F" w:rsidRDefault="004E15C3" w:rsidP="00031813">
      <w:pPr>
        <w:rPr>
          <w:rFonts w:ascii="Open Sans" w:hAnsi="Open Sans" w:cs="Open Sans"/>
        </w:rPr>
      </w:pPr>
      <w:r w:rsidRPr="00FB7E17">
        <w:rPr>
          <w:noProof/>
        </w:rPr>
        <w:drawing>
          <wp:anchor distT="0" distB="0" distL="114300" distR="114300" simplePos="0" relativeHeight="251663360" behindDoc="0" locked="0" layoutInCell="1" allowOverlap="1" wp14:anchorId="6340EB93" wp14:editId="287B771D">
            <wp:simplePos x="0" y="0"/>
            <wp:positionH relativeFrom="column">
              <wp:posOffset>4400550</wp:posOffset>
            </wp:positionH>
            <wp:positionV relativeFrom="paragraph">
              <wp:posOffset>226695</wp:posOffset>
            </wp:positionV>
            <wp:extent cx="1676400" cy="2138045"/>
            <wp:effectExtent l="0" t="0" r="0" b="0"/>
            <wp:wrapSquare wrapText="bothSides"/>
            <wp:docPr id="748853322" name="Picture 74885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853322" name="Picture 7488533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2138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7182637" wp14:editId="2AF312F6">
            <wp:simplePos x="0" y="0"/>
            <wp:positionH relativeFrom="column">
              <wp:posOffset>-76200</wp:posOffset>
            </wp:positionH>
            <wp:positionV relativeFrom="paragraph">
              <wp:posOffset>231140</wp:posOffset>
            </wp:positionV>
            <wp:extent cx="1986280" cy="1661315"/>
            <wp:effectExtent l="19050" t="19050" r="13970" b="15240"/>
            <wp:wrapNone/>
            <wp:docPr id="366226683" name="Picture 36622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26683" name="Picture 36622668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6280" cy="1661315"/>
                    </a:xfrm>
                    <a:prstGeom prst="rect">
                      <a:avLst/>
                    </a:prstGeom>
                    <a:noFill/>
                    <a:ln>
                      <a:solidFill>
                        <a:schemeClr val="tx1">
                          <a:lumMod val="65000"/>
                          <a:lumOff val="35000"/>
                        </a:schemeClr>
                      </a:solidFill>
                    </a:ln>
                  </pic:spPr>
                </pic:pic>
              </a:graphicData>
            </a:graphic>
          </wp:anchor>
        </w:drawing>
      </w:r>
      <w:r>
        <w:rPr>
          <w:noProof/>
        </w:rPr>
        <w:drawing>
          <wp:anchor distT="0" distB="0" distL="114300" distR="114300" simplePos="0" relativeHeight="251667456" behindDoc="0" locked="0" layoutInCell="1" allowOverlap="1" wp14:anchorId="190E0A44" wp14:editId="7DE787C4">
            <wp:simplePos x="0" y="0"/>
            <wp:positionH relativeFrom="column">
              <wp:posOffset>2162175</wp:posOffset>
            </wp:positionH>
            <wp:positionV relativeFrom="paragraph">
              <wp:posOffset>229235</wp:posOffset>
            </wp:positionV>
            <wp:extent cx="1986280" cy="1663700"/>
            <wp:effectExtent l="19050" t="19050" r="13970" b="12700"/>
            <wp:wrapNone/>
            <wp:docPr id="63" name="Picture 63" descr="A group of people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group of people talking to each oth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6280" cy="1663700"/>
                    </a:xfrm>
                    <a:prstGeom prst="rect">
                      <a:avLst/>
                    </a:prstGeom>
                    <a:noFill/>
                    <a:ln>
                      <a:solidFill>
                        <a:schemeClr val="tx1">
                          <a:lumMod val="65000"/>
                          <a:lumOff val="35000"/>
                        </a:schemeClr>
                      </a:solidFill>
                    </a:ln>
                  </pic:spPr>
                </pic:pic>
              </a:graphicData>
            </a:graphic>
          </wp:anchor>
        </w:drawing>
      </w:r>
    </w:p>
    <w:p w14:paraId="6138C9F6" w14:textId="5ABE1A9B" w:rsidR="00031813" w:rsidRPr="00BA789F" w:rsidRDefault="00031813" w:rsidP="00031813">
      <w:pPr>
        <w:rPr>
          <w:rFonts w:ascii="Open Sans" w:hAnsi="Open Sans" w:cs="Open Sans"/>
        </w:rPr>
      </w:pPr>
    </w:p>
    <w:p w14:paraId="5AA8BEE7" w14:textId="1655A623" w:rsidR="00031813" w:rsidRPr="00BA789F" w:rsidRDefault="00031813" w:rsidP="00031813">
      <w:pPr>
        <w:rPr>
          <w:rFonts w:ascii="Open Sans" w:hAnsi="Open Sans" w:cs="Open Sans"/>
        </w:rPr>
      </w:pPr>
    </w:p>
    <w:p w14:paraId="16B08A46" w14:textId="6B106F40" w:rsidR="00031813" w:rsidRDefault="00031813" w:rsidP="00031813">
      <w:pPr>
        <w:rPr>
          <w:rFonts w:ascii="Open Sans" w:hAnsi="Open Sans" w:cs="Open Sans"/>
          <w:i/>
          <w:iCs/>
        </w:rPr>
      </w:pPr>
    </w:p>
    <w:p w14:paraId="0DB5578E" w14:textId="77777777" w:rsidR="00031813" w:rsidRPr="00294A70" w:rsidRDefault="00031813" w:rsidP="00031813">
      <w:pPr>
        <w:rPr>
          <w:rFonts w:ascii="Open Sans" w:hAnsi="Open Sans" w:cs="Open Sans"/>
          <w:i/>
          <w:iCs/>
        </w:rPr>
      </w:pPr>
    </w:p>
    <w:p w14:paraId="596C9CB9" w14:textId="0D313FCA" w:rsidR="001F7DE3" w:rsidRDefault="001F7DE3"/>
    <w:sectPr w:rsidR="001F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BDF"/>
    <w:multiLevelType w:val="hybridMultilevel"/>
    <w:tmpl w:val="1B305B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CB2A39"/>
    <w:multiLevelType w:val="hybridMultilevel"/>
    <w:tmpl w:val="97504F3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7525368">
    <w:abstractNumId w:val="0"/>
  </w:num>
  <w:num w:numId="2" w16cid:durableId="56348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13"/>
    <w:rsid w:val="000277AE"/>
    <w:rsid w:val="00031813"/>
    <w:rsid w:val="0004536B"/>
    <w:rsid w:val="001F7DE3"/>
    <w:rsid w:val="00252101"/>
    <w:rsid w:val="00277614"/>
    <w:rsid w:val="00304AE1"/>
    <w:rsid w:val="003C1F14"/>
    <w:rsid w:val="004E15C3"/>
    <w:rsid w:val="00522CA4"/>
    <w:rsid w:val="00541F60"/>
    <w:rsid w:val="00552AFD"/>
    <w:rsid w:val="005F395D"/>
    <w:rsid w:val="006B69D0"/>
    <w:rsid w:val="006C017A"/>
    <w:rsid w:val="00721F91"/>
    <w:rsid w:val="00B726CC"/>
    <w:rsid w:val="00CF7F35"/>
    <w:rsid w:val="00D20CA4"/>
    <w:rsid w:val="00E1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D50F"/>
  <w15:chartTrackingRefBased/>
  <w15:docId w15:val="{CBF7D615-585C-459E-8585-84E1AAB3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1813"/>
    <w:rPr>
      <w:color w:val="006699"/>
      <w:u w:val="single"/>
    </w:rPr>
  </w:style>
  <w:style w:type="paragraph" w:styleId="ListParagraph">
    <w:name w:val="List Paragraph"/>
    <w:basedOn w:val="Normal"/>
    <w:uiPriority w:val="34"/>
    <w:qFormat/>
    <w:rsid w:val="0003181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c105d7-627a-4a4a-9d65-931cd82d9ff0">
      <Terms xmlns="http://schemas.microsoft.com/office/infopath/2007/PartnerControls"/>
    </lcf76f155ced4ddcb4097134ff3c332f>
    <TaxCatchAll xmlns="c2bb17c1-f80f-4adb-a886-4dc99d83ad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05CC11B226D41A05DB61FBDF5AD80" ma:contentTypeVersion="14" ma:contentTypeDescription="Create a new document." ma:contentTypeScope="" ma:versionID="654b3283d73737aaa0a6f6b34f2f7fa0">
  <xsd:schema xmlns:xsd="http://www.w3.org/2001/XMLSchema" xmlns:xs="http://www.w3.org/2001/XMLSchema" xmlns:p="http://schemas.microsoft.com/office/2006/metadata/properties" xmlns:ns2="dfc105d7-627a-4a4a-9d65-931cd82d9ff0" xmlns:ns3="c2bb17c1-f80f-4adb-a886-4dc99d83adea" targetNamespace="http://schemas.microsoft.com/office/2006/metadata/properties" ma:root="true" ma:fieldsID="829328eaaa32e7998176f1934f446721" ns2:_="" ns3:_="">
    <xsd:import namespace="dfc105d7-627a-4a4a-9d65-931cd82d9ff0"/>
    <xsd:import namespace="c2bb17c1-f80f-4adb-a886-4dc99d83a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05d7-627a-4a4a-9d65-931cd82d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1beb6d-520c-4a94-9c3b-8d3590516a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b17c1-f80f-4adb-a886-4dc99d83ade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14bfdf3-58c1-4506-bb51-4cf556a8e1c6}" ma:internalName="TaxCatchAll" ma:showField="CatchAllData" ma:web="c2bb17c1-f80f-4adb-a886-4dc99d83ad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9BF60-12B9-4502-8184-0008667AB495}">
  <ds:schemaRefs>
    <ds:schemaRef ds:uri="http://schemas.microsoft.com/office/2006/metadata/properties"/>
    <ds:schemaRef ds:uri="http://schemas.microsoft.com/office/infopath/2007/PartnerControls"/>
    <ds:schemaRef ds:uri="dfc105d7-627a-4a4a-9d65-931cd82d9ff0"/>
    <ds:schemaRef ds:uri="c2bb17c1-f80f-4adb-a886-4dc99d83adea"/>
  </ds:schemaRefs>
</ds:datastoreItem>
</file>

<file path=customXml/itemProps2.xml><?xml version="1.0" encoding="utf-8"?>
<ds:datastoreItem xmlns:ds="http://schemas.openxmlformats.org/officeDocument/2006/customXml" ds:itemID="{9F2D3394-32A8-4FD7-A28C-EE6DF6FD0A01}">
  <ds:schemaRefs>
    <ds:schemaRef ds:uri="http://schemas.microsoft.com/sharepoint/v3/contenttype/forms"/>
  </ds:schemaRefs>
</ds:datastoreItem>
</file>

<file path=customXml/itemProps3.xml><?xml version="1.0" encoding="utf-8"?>
<ds:datastoreItem xmlns:ds="http://schemas.openxmlformats.org/officeDocument/2006/customXml" ds:itemID="{27B8E317-78BC-4594-AA3C-18326AA8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05d7-627a-4a4a-9d65-931cd82d9ff0"/>
    <ds:schemaRef ds:uri="c2bb17c1-f80f-4adb-a886-4dc99d83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Catherine</dc:creator>
  <cp:keywords/>
  <dc:description/>
  <cp:lastModifiedBy>Mulhern, Catherine</cp:lastModifiedBy>
  <cp:revision>12</cp:revision>
  <dcterms:created xsi:type="dcterms:W3CDTF">2023-10-04T20:59:00Z</dcterms:created>
  <dcterms:modified xsi:type="dcterms:W3CDTF">2023-12-05T15:49:00Z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0x010100DB205CC11B226D41A05DB61FBDF5AD80</vt:lpwstr>
  </property>
  <property fmtid="{D5CDD505-2E9C-101B-9397-08002B2CF9AE}" pid="3" name="Order">
    <vt:r8>12832600</vt:r8>
  </property>
  <property fmtid="{D5CDD505-2E9C-101B-9397-08002B2CF9AE}" pid="4" name="MediaServiceImageTags">
    <vt:lpwstr/>
  </property>
</Properties>
</file>